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70" w:rsidRDefault="00A17670" w:rsidP="00A17670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Załącznik nr 1.</w:t>
      </w:r>
    </w:p>
    <w:p w:rsidR="00A17670" w:rsidRDefault="00A17670" w:rsidP="00A17670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A17670" w:rsidRDefault="00A17670" w:rsidP="00934EA2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Nazwa zamówienia: Kompleksowe usługi sprzątania i konserwatorskie pomieszczeń Powiatowego Centrum Pomocy Rodzinie w Kluczborku oraz Powiatowego Zespołu ds. Orzekania o Niepełnosprawności</w:t>
      </w:r>
    </w:p>
    <w:p w:rsidR="00A17670" w:rsidRDefault="00A17670" w:rsidP="00A17670">
      <w:pPr>
        <w:spacing w:after="0"/>
        <w:rPr>
          <w:rFonts w:ascii="Verdana" w:hAnsi="Verdana" w:cs="Times New Roman"/>
          <w:sz w:val="20"/>
          <w:szCs w:val="20"/>
        </w:rPr>
      </w:pPr>
    </w:p>
    <w:p w:rsidR="00A17670" w:rsidRDefault="00A17670" w:rsidP="00A17670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OPIS PRZEDMIOTU ZAMÓWNIENIA</w:t>
      </w:r>
    </w:p>
    <w:p w:rsidR="00A17670" w:rsidRDefault="00A17670" w:rsidP="00A17670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A17670" w:rsidRDefault="00A17670" w:rsidP="00A17670">
      <w:pPr>
        <w:keepNext/>
        <w:keepLines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Przedmiotem zamówienia są usługi sprzątania polegające na kompleksowym utrzymaniu porządku i czystości 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Pr="00431464">
        <w:rPr>
          <w:rFonts w:ascii="Verdana" w:eastAsiaTheme="majorEastAsia" w:hAnsi="Verdana" w:cs="Times New Roman"/>
          <w:b/>
          <w:bCs/>
          <w:sz w:val="20"/>
          <w:szCs w:val="20"/>
        </w:rPr>
        <w:t>568,15m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²,</w:t>
      </w:r>
      <w:r>
        <w:rPr>
          <w:rFonts w:ascii="Verdana" w:eastAsiaTheme="majorEastAsia" w:hAnsi="Verdana" w:cs="Times New Roman"/>
          <w:bCs/>
          <w:sz w:val="20"/>
          <w:szCs w:val="20"/>
        </w:rPr>
        <w:t xml:space="preserve"> w tym:</w:t>
      </w:r>
    </w:p>
    <w:p w:rsidR="00A17670" w:rsidRDefault="00A17670" w:rsidP="00A17670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127"/>
      </w:tblGrid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Podział funkcjonalny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Powiatowe Centrum Pomocy Rodzinie w Kluczborku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Zespół ds. Orzekania o niepełnosprawności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pomieszczenia biurowe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65,10m²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278,30m²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Sala konferencyjna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socjalne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10,90m²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26,10m²</w:t>
            </w:r>
          </w:p>
        </w:tc>
      </w:tr>
      <w:tr w:rsidR="00A17670" w:rsidTr="00947B36">
        <w:trPr>
          <w:trHeight w:val="3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sanitarne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13,30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14,30m²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27,60m²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korytarze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wiatrołap, hol główny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41,07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82,15m²</w:t>
            </w:r>
          </w:p>
        </w:tc>
      </w:tr>
      <w:tr w:rsidR="00A17670" w:rsidTr="00947B36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61,40m²</w:t>
            </w:r>
          </w:p>
        </w:tc>
      </w:tr>
      <w:tr w:rsidR="00A17670" w:rsidTr="00947B36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Ogółem: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436,77m²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131,38m²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568,15m²</w:t>
            </w:r>
          </w:p>
        </w:tc>
      </w:tr>
    </w:tbl>
    <w:p w:rsidR="00A17670" w:rsidRDefault="00A17670" w:rsidP="00A17670"/>
    <w:p w:rsidR="00A17670" w:rsidRDefault="00A17670" w:rsidP="00A17670">
      <w:pPr>
        <w:keepNext/>
        <w:keepLines/>
        <w:numPr>
          <w:ilvl w:val="0"/>
          <w:numId w:val="3"/>
        </w:numPr>
        <w:spacing w:after="0"/>
        <w:outlineLvl w:val="0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Szczegółowy opis przedmiotu zamówienia:</w:t>
      </w:r>
    </w:p>
    <w:p w:rsidR="00A17670" w:rsidRDefault="00A17670" w:rsidP="00A17670">
      <w:pPr>
        <w:spacing w:after="0"/>
      </w:pPr>
    </w:p>
    <w:p w:rsidR="00A17670" w:rsidRDefault="00A17670" w:rsidP="00A17670">
      <w:pPr>
        <w:keepNext/>
        <w:keepLines/>
        <w:spacing w:after="0"/>
        <w:ind w:left="576" w:hanging="576"/>
        <w:jc w:val="both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2.1</w:t>
      </w:r>
      <w:r>
        <w:rPr>
          <w:rFonts w:ascii="Verdana" w:eastAsiaTheme="majorEastAsia" w:hAnsi="Verdana" w:cs="Times New Roman"/>
          <w:bCs/>
          <w:sz w:val="20"/>
          <w:szCs w:val="20"/>
        </w:rPr>
        <w:t>. Podstawowe prace usługi sprzątania: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codziennie </w:t>
      </w:r>
      <w:r>
        <w:rPr>
          <w:rFonts w:ascii="Verdana" w:eastAsiaTheme="majorEastAsia" w:hAnsi="Verdana" w:cs="Times New Roman"/>
          <w:bCs/>
          <w:sz w:val="20"/>
          <w:szCs w:val="20"/>
        </w:rPr>
        <w:t>od poniedziałku do piątku: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opróżnianie i czyszczenie pojemników na śmieci oraz składowanie odpadów </w:t>
      </w:r>
      <w:r w:rsidR="00934EA2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w wyznaczonych  miejscach (segregowanie), wymiana worków plastikowych, wynoszenie śmieci, opróżnianie pojemników w niszczarkach,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- </w:t>
      </w:r>
      <w:r>
        <w:rPr>
          <w:rFonts w:ascii="Verdana" w:hAnsi="Verdana" w:cs="Times New Roman"/>
          <w:sz w:val="20"/>
          <w:szCs w:val="20"/>
        </w:rPr>
        <w:tab/>
        <w:t>odkurzanie i mycie podłóg z wykładzin zmywalnych,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blatów biurek, szafek, parapetów, umywalek, sedesów, luster, itp.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czyszczenie i dezynfekowanie podłóg (posadzek) oraz wszystkich urządzeń  w WC przy użyciu środków dezynfekujących,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pojemników na mydło, papier toaletowy, ręczniki papierowe oraz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bieżące uzupełnianie ich zawartości, zapewniającej potrzeby pracowników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(również kostek zapachowych),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zamiatanie i mycie ciągów komunikacyjnych,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zamiatanie i mycie wiatrołapu oraz holu głównego,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wycieraczek,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pozostałego sprzętu sanitarnego (wyżej nie wymienionego – szczotek WC, baterii, itp.),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-</w:t>
      </w:r>
      <w:r>
        <w:rPr>
          <w:rFonts w:ascii="Verdana" w:hAnsi="Verdana" w:cs="Times New Roman"/>
          <w:sz w:val="20"/>
          <w:szCs w:val="20"/>
        </w:rPr>
        <w:tab/>
        <w:t>kontrolowanie zamknięć okien i drzwi we wszystkich pomieszczeniach Zamawiającego.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>Prace wykonywane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 raz w tygodniu: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czyszczenie </w:t>
      </w:r>
      <w:proofErr w:type="spellStart"/>
      <w:r>
        <w:rPr>
          <w:rFonts w:ascii="Verdana" w:hAnsi="Verdana" w:cs="Times New Roman"/>
          <w:sz w:val="20"/>
          <w:szCs w:val="20"/>
        </w:rPr>
        <w:t>oznakowań</w:t>
      </w:r>
      <w:proofErr w:type="spellEnd"/>
      <w:r>
        <w:rPr>
          <w:rFonts w:ascii="Verdana" w:hAnsi="Verdana" w:cs="Times New Roman"/>
          <w:sz w:val="20"/>
          <w:szCs w:val="20"/>
        </w:rPr>
        <w:t>, tablic informacyjnych, napisów wewnętrznych itp.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odkurzanie tapicerki meblowej, sprzętu biurowego (za wyjątkiem sprzętu komputerowego – monitory).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szaf, szafek stolików, regałów biurowych,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środkami dezynfekującymi glazury i drzwi w WC,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przeszkleń.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Prace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raz w miesiącu: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framug, wyłączników światła, listew itp.,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mycie i wycieranie drzwi wewnętrznych,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mycie i wycieranie krzeseł na korytarzach,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odkurzanie i mycie kaloryferów oraz sprzętu p. </w:t>
      </w:r>
      <w:proofErr w:type="spellStart"/>
      <w:r>
        <w:rPr>
          <w:rFonts w:ascii="Verdana" w:hAnsi="Verdana" w:cs="Times New Roman"/>
          <w:sz w:val="20"/>
          <w:szCs w:val="20"/>
        </w:rPr>
        <w:t>poż</w:t>
      </w:r>
      <w:proofErr w:type="spellEnd"/>
      <w:r>
        <w:rPr>
          <w:rFonts w:ascii="Verdana" w:hAnsi="Verdana" w:cs="Times New Roman"/>
          <w:sz w:val="20"/>
          <w:szCs w:val="20"/>
        </w:rPr>
        <w:t>.,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usuwanie kurzu z krat wentylacyjnych, </w:t>
      </w:r>
    </w:p>
    <w:p w:rsidR="00A17670" w:rsidRDefault="00A17670" w:rsidP="00A17670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kwartał</w:t>
      </w:r>
      <w:r>
        <w:rPr>
          <w:rFonts w:ascii="Verdana" w:hAnsi="Verdana" w:cs="Times New Roman"/>
          <w:sz w:val="20"/>
          <w:szCs w:val="20"/>
        </w:rPr>
        <w:t>:</w:t>
      </w:r>
    </w:p>
    <w:p w:rsidR="00A17670" w:rsidRDefault="00A17670" w:rsidP="00A17670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usuwanie pajęczyny i ewentualnych zabrudzeń ścian,</w:t>
      </w:r>
    </w:p>
    <w:p w:rsidR="00A17670" w:rsidRDefault="00A17670" w:rsidP="00A17670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cokolików, obudów rur, itp.</w:t>
      </w:r>
    </w:p>
    <w:p w:rsidR="00A17670" w:rsidRDefault="00A17670" w:rsidP="00A17670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pół roku: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pastowanie ekologiczną emulsją nadającą wykładzinie trwałą, błyszczącą, bezpieczną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i bezpoślizgową powłokę zabezpieczającą zniszczenia wykładziny (każdorazowo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po zniszczeniu powłoki), posiadającą właściwy atest,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F30B4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mycie okien (25 szt., tj. PCPR – 18 szt., ZOON – 7 szt.).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6) Prace wykonywane </w:t>
      </w:r>
      <w:r>
        <w:rPr>
          <w:rFonts w:ascii="Verdana" w:hAnsi="Verdana" w:cs="Times New Roman"/>
          <w:b/>
          <w:sz w:val="20"/>
          <w:szCs w:val="20"/>
        </w:rPr>
        <w:t>wg potrzeb:</w:t>
      </w:r>
    </w:p>
    <w:p w:rsidR="00A17670" w:rsidRDefault="00934EA2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-  </w:t>
      </w:r>
      <w:r w:rsidR="00A17670">
        <w:rPr>
          <w:rFonts w:ascii="Verdana" w:hAnsi="Verdana" w:cs="Times New Roman"/>
          <w:sz w:val="20"/>
          <w:szCs w:val="20"/>
        </w:rPr>
        <w:t>mycie i czyszczenie drzwi wejściowych do obiektu,</w:t>
      </w:r>
    </w:p>
    <w:p w:rsidR="00A17670" w:rsidRDefault="00A17670" w:rsidP="00934EA2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sprzątanie Ośrodka Interwencji Kryzysowej oraz dyżurki</w:t>
      </w:r>
      <w:r w:rsidR="00934EA2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="00934EA2"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 xml:space="preserve">sprzątanie pomieszczeń po usuniętych awariach sieci </w:t>
      </w:r>
      <w:proofErr w:type="spellStart"/>
      <w:r>
        <w:rPr>
          <w:rFonts w:ascii="Verdana" w:hAnsi="Verdana" w:cs="Times New Roman"/>
          <w:sz w:val="20"/>
          <w:szCs w:val="20"/>
        </w:rPr>
        <w:t>wodno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– kanalizacyjnej </w:t>
      </w:r>
    </w:p>
    <w:p w:rsidR="00A17670" w:rsidRDefault="00934EA2" w:rsidP="00934EA2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A17670">
        <w:rPr>
          <w:rFonts w:ascii="Verdana" w:hAnsi="Verdana" w:cs="Times New Roman"/>
          <w:sz w:val="20"/>
          <w:szCs w:val="20"/>
        </w:rPr>
        <w:t>i centralnego ogrzewania oraz podczas prowadzonych prac remontowych w obiektach,</w:t>
      </w:r>
    </w:p>
    <w:p w:rsidR="00A17670" w:rsidRDefault="00934EA2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</w:t>
      </w:r>
      <w:r w:rsidR="00A17670">
        <w:rPr>
          <w:rFonts w:ascii="Verdana" w:hAnsi="Verdana" w:cs="Times New Roman"/>
          <w:sz w:val="20"/>
          <w:szCs w:val="20"/>
        </w:rPr>
        <w:t>podlewanie kwiatów,</w:t>
      </w:r>
    </w:p>
    <w:p w:rsidR="00934EA2" w:rsidRDefault="00934EA2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r>
        <w:rPr>
          <w:rFonts w:ascii="Verdana" w:hAnsi="Verdana" w:cs="Times New Roman"/>
          <w:sz w:val="20"/>
          <w:szCs w:val="20"/>
        </w:rPr>
        <w:t>-  zamiatanie i mycie ciągów komunikacyjnych w archiwum,</w:t>
      </w:r>
    </w:p>
    <w:bookmarkEnd w:id="0"/>
    <w:p w:rsidR="00A17670" w:rsidRDefault="00A17670" w:rsidP="00A17670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pranie żaluzji pionowych (PCPR – 18 szt., ZOON – 7 szt.).</w:t>
      </w:r>
    </w:p>
    <w:p w:rsidR="00A17670" w:rsidRDefault="00A17670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2.2.</w:t>
      </w:r>
      <w:r>
        <w:rPr>
          <w:rFonts w:ascii="Verdana" w:hAnsi="Verdana" w:cs="Times New Roman"/>
          <w:b/>
          <w:sz w:val="20"/>
          <w:szCs w:val="20"/>
        </w:rPr>
        <w:tab/>
        <w:t>Prace konserwatorskie: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drobne prace konserwatorskie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usuwanie drobnych usterek i awarii,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reagowanie i powiadamianie Zamawiającego o stanie zagrożenia mienia i osób </w:t>
      </w:r>
    </w:p>
    <w:p w:rsidR="00A17670" w:rsidRDefault="00A17670" w:rsidP="00A17670">
      <w:pPr>
        <w:spacing w:after="0"/>
        <w:ind w:firstLine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 obrębie przedmiotowej nieruchomości.</w:t>
      </w:r>
    </w:p>
    <w:p w:rsidR="00A17670" w:rsidRDefault="00A17670" w:rsidP="00A1767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712FDB" w:rsidRDefault="00A17670" w:rsidP="00712FDB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3.</w:t>
      </w:r>
      <w:r>
        <w:rPr>
          <w:rFonts w:ascii="Verdana" w:hAnsi="Verdana" w:cs="Times New Roman"/>
          <w:b/>
          <w:sz w:val="20"/>
          <w:szCs w:val="20"/>
        </w:rPr>
        <w:tab/>
        <w:t>Inne  warunki wykonywania usług sprzątania oraz konserwatorskich:</w:t>
      </w:r>
      <w:r>
        <w:rPr>
          <w:rFonts w:ascii="Verdana" w:hAnsi="Verdana" w:cs="Times New Roman"/>
          <w:b/>
          <w:sz w:val="20"/>
          <w:szCs w:val="20"/>
        </w:rPr>
        <w:br/>
      </w:r>
      <w:r w:rsidR="00712FDB">
        <w:rPr>
          <w:rFonts w:ascii="Verdana" w:hAnsi="Verdana" w:cs="Times New Roman"/>
          <w:b/>
          <w:sz w:val="20"/>
          <w:szCs w:val="20"/>
        </w:rPr>
        <w:t>-</w:t>
      </w:r>
      <w:r w:rsidR="00712FDB">
        <w:rPr>
          <w:rFonts w:ascii="Verdana" w:hAnsi="Verdana" w:cs="Times New Roman"/>
          <w:b/>
          <w:sz w:val="20"/>
          <w:szCs w:val="20"/>
        </w:rPr>
        <w:tab/>
      </w:r>
      <w:r w:rsidR="00712FDB">
        <w:rPr>
          <w:rFonts w:ascii="Verdana" w:hAnsi="Verdana" w:cs="Times New Roman"/>
          <w:sz w:val="20"/>
          <w:szCs w:val="20"/>
        </w:rPr>
        <w:t>usługi utrzymania czystości i konserwatorskie będą realizowane:</w:t>
      </w:r>
    </w:p>
    <w:p w:rsidR="00712FDB" w:rsidRDefault="00712FDB" w:rsidP="00712FDB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pomiędzy godz. 15:00 a  20:00, w dniach od poniedziałku do piątku, </w:t>
      </w:r>
    </w:p>
    <w:p w:rsidR="00A17670" w:rsidRDefault="00712FDB" w:rsidP="00712FDB">
      <w:p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 xml:space="preserve">    Wykonawca zobowiązany jest do przeszkolenia pracowników w zakresie BHP oraz posiadania przez pracowników aktualnych badań lekarskich stwierdzających zdolność </w:t>
      </w:r>
      <w:r w:rsidR="00A17670">
        <w:rPr>
          <w:rFonts w:ascii="Verdana" w:hAnsi="Verdana" w:cs="Times New Roman"/>
          <w:sz w:val="20"/>
          <w:szCs w:val="20"/>
        </w:rPr>
        <w:t>wykonywania pracy na określonym stanowisku,</w:t>
      </w:r>
    </w:p>
    <w:p w:rsidR="00A17670" w:rsidRPr="00F0291F" w:rsidRDefault="00A17670" w:rsidP="00934EA2">
      <w:pPr>
        <w:rPr>
          <w:rFonts w:ascii="Verdana" w:hAnsi="Verdana"/>
          <w:sz w:val="20"/>
        </w:rPr>
      </w:pPr>
    </w:p>
    <w:p w:rsidR="00A17670" w:rsidRPr="00F0291F" w:rsidRDefault="00A17670" w:rsidP="00A17670">
      <w:pPr>
        <w:jc w:val="center"/>
        <w:rPr>
          <w:rFonts w:ascii="Verdana" w:hAnsi="Verdana"/>
          <w:sz w:val="20"/>
        </w:rPr>
      </w:pPr>
    </w:p>
    <w:p w:rsidR="00A17670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Wykaz ilościowy osób wykonujących bezpośrednio czynności niezbędn</w:t>
      </w:r>
      <w:r w:rsidR="00712FD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e do wykonania przedmiotu umowy</w:t>
      </w: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oraz sprzętu, który będzie wykorzystywany do wykonania usługi.</w:t>
      </w:r>
    </w:p>
    <w:p w:rsidR="00A17670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Default="00A17670" w:rsidP="00A17670">
      <w:pPr>
        <w:numPr>
          <w:ilvl w:val="0"/>
          <w:numId w:val="1"/>
        </w:numPr>
        <w:contextualSpacing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Ilość osób: </w:t>
      </w:r>
    </w:p>
    <w:p w:rsidR="00A17670" w:rsidRPr="00201266" w:rsidRDefault="00A17670" w:rsidP="00A17670">
      <w:pPr>
        <w:ind w:left="720"/>
        <w:contextualSpacing/>
        <w:rPr>
          <w:rFonts w:ascii="Verdana" w:hAnsi="Verdana"/>
          <w:sz w:val="20"/>
        </w:rPr>
      </w:pPr>
    </w:p>
    <w:p w:rsidR="00A17670" w:rsidRPr="00AE69FF" w:rsidRDefault="00A17670" w:rsidP="00A17670">
      <w:pPr>
        <w:numPr>
          <w:ilvl w:val="0"/>
          <w:numId w:val="2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Imię i nazwisko osoby wykonującej bezpośrednio przedmiot zamówienia: </w:t>
      </w:r>
      <w:r>
        <w:rPr>
          <w:rFonts w:ascii="Verdana" w:hAnsi="Verdana"/>
          <w:b/>
          <w:sz w:val="20"/>
        </w:rPr>
        <w:t>……………………………..</w:t>
      </w:r>
      <w:r>
        <w:rPr>
          <w:rFonts w:ascii="Verdana" w:hAnsi="Verdana"/>
          <w:sz w:val="20"/>
        </w:rPr>
        <w:t>,</w:t>
      </w:r>
      <w:r w:rsidRPr="00201266">
        <w:rPr>
          <w:rFonts w:ascii="Verdana" w:hAnsi="Verdana"/>
          <w:sz w:val="20"/>
        </w:rPr>
        <w:t xml:space="preserve"> nie posiada stopnia niepełnosprawności*/ </w:t>
      </w:r>
      <w:r w:rsidRPr="00AE69FF">
        <w:rPr>
          <w:rFonts w:ascii="Verdana" w:hAnsi="Verdana"/>
          <w:sz w:val="20"/>
        </w:rPr>
        <w:t>posiada stopień niepełnosprawności*</w:t>
      </w:r>
    </w:p>
    <w:p w:rsidR="00A17670" w:rsidRPr="00AE69FF" w:rsidRDefault="00A17670" w:rsidP="00A17670">
      <w:pPr>
        <w:numPr>
          <w:ilvl w:val="0"/>
          <w:numId w:val="2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Imię i nazwisko osoby wykonującej bezpośrednio przedmiot zamówienia: </w:t>
      </w:r>
      <w:r>
        <w:rPr>
          <w:rFonts w:ascii="Verdana" w:hAnsi="Verdana"/>
          <w:b/>
          <w:sz w:val="20"/>
        </w:rPr>
        <w:t>…………………………….</w:t>
      </w:r>
      <w:r>
        <w:rPr>
          <w:rFonts w:ascii="Verdana" w:hAnsi="Verdana"/>
          <w:sz w:val="20"/>
        </w:rPr>
        <w:t xml:space="preserve">, </w:t>
      </w:r>
      <w:r w:rsidRPr="00201266">
        <w:rPr>
          <w:rFonts w:ascii="Verdana" w:hAnsi="Verdana"/>
          <w:sz w:val="20"/>
        </w:rPr>
        <w:t xml:space="preserve">nie posiada stopnia niepełnosprawności*/ </w:t>
      </w:r>
      <w:r w:rsidRPr="00AE69FF">
        <w:rPr>
          <w:rFonts w:ascii="Verdana" w:hAnsi="Verdana"/>
          <w:sz w:val="20"/>
        </w:rPr>
        <w:t>posiada stopień niepełnosprawności *</w:t>
      </w: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A17670" w:rsidRPr="00201266" w:rsidRDefault="00A17670" w:rsidP="00A17670">
      <w:pPr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*zaznaczyć właściwe</w:t>
      </w:r>
    </w:p>
    <w:p w:rsidR="00A17670" w:rsidRPr="00201266" w:rsidRDefault="00A17670" w:rsidP="00A17670">
      <w:pPr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A17670" w:rsidRDefault="00A17670" w:rsidP="00A17670">
      <w:pPr>
        <w:numPr>
          <w:ilvl w:val="0"/>
          <w:numId w:val="1"/>
        </w:numPr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Wykaz sprzętu, który będzie wykorzystany do wykonania usługi:</w:t>
      </w:r>
    </w:p>
    <w:p w:rsidR="00A17670" w:rsidRPr="00201266" w:rsidRDefault="00A17670" w:rsidP="00A17670">
      <w:pPr>
        <w:ind w:left="720"/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E73815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Pr="00E73815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Pr="00F0291F" w:rsidRDefault="00A17670" w:rsidP="00A17670">
      <w:pPr>
        <w:rPr>
          <w:rFonts w:ascii="Verdana" w:hAnsi="Verdana"/>
          <w:sz w:val="20"/>
        </w:rPr>
      </w:pPr>
    </w:p>
    <w:p w:rsidR="00A17670" w:rsidRPr="00F0291F" w:rsidRDefault="00A17670" w:rsidP="00A17670">
      <w:pPr>
        <w:rPr>
          <w:rFonts w:ascii="Verdana" w:hAnsi="Verdana"/>
          <w:sz w:val="20"/>
        </w:rPr>
      </w:pPr>
    </w:p>
    <w:p w:rsidR="00A17670" w:rsidRPr="00C372F9" w:rsidRDefault="00A17670" w:rsidP="00A17670">
      <w:pPr>
        <w:rPr>
          <w:rFonts w:ascii="Verdana" w:hAnsi="Verdana"/>
          <w:sz w:val="20"/>
        </w:rPr>
      </w:pPr>
    </w:p>
    <w:p w:rsidR="00A17670" w:rsidRPr="002A7DA8" w:rsidRDefault="00A17670" w:rsidP="00A17670">
      <w:pPr>
        <w:rPr>
          <w:rFonts w:ascii="Verdana" w:hAnsi="Verdana"/>
          <w:sz w:val="20"/>
          <w:szCs w:val="20"/>
        </w:rPr>
      </w:pPr>
    </w:p>
    <w:p w:rsidR="00964621" w:rsidRDefault="00964621"/>
    <w:sectPr w:rsidR="00964621" w:rsidSect="007120C0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135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DC" w:rsidRDefault="003C35DC">
      <w:pPr>
        <w:spacing w:after="0" w:line="240" w:lineRule="auto"/>
      </w:pPr>
      <w:r>
        <w:separator/>
      </w:r>
    </w:p>
  </w:endnote>
  <w:endnote w:type="continuationSeparator" w:id="0">
    <w:p w:rsidR="003C35DC" w:rsidRDefault="003C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BD" w:rsidRDefault="00A1767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0B7D633" wp14:editId="17A129F0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BD" w:rsidRDefault="00A1767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12FDB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7D63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HTjQIAAB8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" stroked="f">
              <v:fill opacity="0"/>
              <v:textbox inset="0,0,0,0">
                <w:txbxContent>
                  <w:p w:rsidR="004138BD" w:rsidRDefault="00A1767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12FD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DC" w:rsidRDefault="003C35DC">
      <w:pPr>
        <w:spacing w:after="0" w:line="240" w:lineRule="auto"/>
      </w:pPr>
      <w:r>
        <w:separator/>
      </w:r>
    </w:p>
  </w:footnote>
  <w:footnote w:type="continuationSeparator" w:id="0">
    <w:p w:rsidR="003C35DC" w:rsidRDefault="003C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F" w:rsidRPr="004311BD" w:rsidRDefault="007120C0" w:rsidP="008C7CDF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5A17B4CA" wp14:editId="5A7F83D2">
          <wp:extent cx="5758815" cy="1071526"/>
          <wp:effectExtent l="0" t="0" r="0" b="0"/>
          <wp:docPr id="3" name="Obraz 3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7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4EF"/>
    <w:multiLevelType w:val="hybridMultilevel"/>
    <w:tmpl w:val="DB120542"/>
    <w:lvl w:ilvl="0" w:tplc="5266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26F2"/>
    <w:multiLevelType w:val="multilevel"/>
    <w:tmpl w:val="BD7CC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61BE71B4"/>
    <w:multiLevelType w:val="hybridMultilevel"/>
    <w:tmpl w:val="F98E532E"/>
    <w:lvl w:ilvl="0" w:tplc="969EC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75AF0"/>
    <w:multiLevelType w:val="hybridMultilevel"/>
    <w:tmpl w:val="F8986C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75"/>
    <w:rsid w:val="00244300"/>
    <w:rsid w:val="003C35DC"/>
    <w:rsid w:val="007120C0"/>
    <w:rsid w:val="00712FDB"/>
    <w:rsid w:val="008C278C"/>
    <w:rsid w:val="00934EA2"/>
    <w:rsid w:val="00964621"/>
    <w:rsid w:val="0099683E"/>
    <w:rsid w:val="00A17670"/>
    <w:rsid w:val="00D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A9B99A-E2F3-432A-A5E9-64EDD36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17670"/>
  </w:style>
  <w:style w:type="paragraph" w:styleId="Stopka">
    <w:name w:val="footer"/>
    <w:basedOn w:val="Normalny"/>
    <w:link w:val="StopkaZnak"/>
    <w:rsid w:val="00A176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176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A176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17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1767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6</cp:revision>
  <dcterms:created xsi:type="dcterms:W3CDTF">2021-12-13T12:15:00Z</dcterms:created>
  <dcterms:modified xsi:type="dcterms:W3CDTF">2022-09-12T10:08:00Z</dcterms:modified>
</cp:coreProperties>
</file>